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w:t>
      </w:r>
      <w:r>
        <w:rPr>
          <w:rFonts w:hint="eastAsia" w:ascii="Arial" w:hAnsi="Arial" w:cs="Arial"/>
          <w:b/>
          <w:bCs/>
          <w:sz w:val="28"/>
          <w:szCs w:val="24"/>
          <w:lang w:val="en-US" w:eastAsia="zh-CN"/>
        </w:rPr>
        <w:t>9</w:t>
      </w:r>
      <w:r>
        <w:rPr>
          <w:rFonts w:ascii="Arial" w:hAnsi="Arial" w:cs="Arial"/>
          <w:b/>
          <w:bCs/>
          <w:sz w:val="28"/>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R1-2</w:t>
      </w:r>
      <w:r>
        <w:rPr>
          <w:rFonts w:hint="eastAsia" w:ascii="Arial" w:hAnsi="Arial" w:cs="Arial"/>
          <w:b/>
          <w:bCs/>
          <w:sz w:val="28"/>
          <w:szCs w:val="24"/>
          <w:lang w:val="en-US" w:eastAsia="zh-CN"/>
        </w:rPr>
        <w:t>2</w:t>
      </w:r>
      <w:r>
        <w:rPr>
          <w:rFonts w:ascii="Arial" w:hAnsi="Arial" w:eastAsia="Batang" w:cs="Arial"/>
          <w:b/>
          <w:bCs/>
          <w:sz w:val="28"/>
          <w:szCs w:val="24"/>
          <w:lang w:eastAsia="en-US"/>
        </w:rPr>
        <w:t>0</w:t>
      </w:r>
      <w:r>
        <w:rPr>
          <w:rFonts w:hint="eastAsia" w:ascii="Arial" w:hAnsi="Arial" w:cs="Arial"/>
          <w:b/>
          <w:bCs/>
          <w:sz w:val="28"/>
          <w:szCs w:val="24"/>
          <w:lang w:val="en-US" w:eastAsia="zh-CN"/>
        </w:rPr>
        <w:t>4583</w:t>
      </w:r>
    </w:p>
    <w:p>
      <w:pPr>
        <w:tabs>
          <w:tab w:val="center" w:pos="4536"/>
          <w:tab w:val="right" w:pos="9072"/>
        </w:tabs>
        <w:rPr>
          <w:b/>
          <w:bCs/>
          <w:sz w:val="24"/>
          <w:szCs w:val="24"/>
        </w:rPr>
      </w:pPr>
      <w:r>
        <w:rPr>
          <w:rFonts w:ascii="Arial" w:hAnsi="Arial" w:eastAsia="Batang" w:cs="Arial"/>
          <w:b/>
          <w:bCs/>
          <w:sz w:val="28"/>
          <w:szCs w:val="24"/>
          <w:lang w:eastAsia="en-US"/>
        </w:rPr>
        <w:t xml:space="preserve">e-Meeting, May </w:t>
      </w:r>
      <w:r>
        <w:rPr>
          <w:rFonts w:ascii="Arial" w:hAnsi="Arial" w:eastAsia="MS Mincho" w:cs="Arial"/>
          <w:b/>
          <w:bCs/>
          <w:sz w:val="28"/>
          <w:lang w:eastAsia="ja-JP"/>
        </w:rPr>
        <w:t>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20</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widowControl w:val="0"/>
        <w:spacing w:after="0"/>
        <w:jc w:val="both"/>
        <w:rPr>
          <w:sz w:val="24"/>
          <w:szCs w:val="24"/>
          <w:lang w:eastAsia="zh-CN"/>
        </w:rPr>
      </w:pPr>
    </w:p>
    <w:p>
      <w:pPr>
        <w:pStyle w:val="7"/>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7"/>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w:t>
      </w:r>
      <w:r>
        <w:rPr>
          <w:rFonts w:hint="eastAsia" w:ascii="Times New Roman" w:hAnsi="Times New Roman"/>
          <w:sz w:val="24"/>
          <w:szCs w:val="24"/>
          <w:lang w:val="en-US" w:eastAsia="zh-CN"/>
        </w:rPr>
        <w:t>s</w:t>
      </w:r>
      <w:r>
        <w:rPr>
          <w:rFonts w:hint="eastAsia" w:ascii="Times New Roman" w:hAnsi="Times New Roman"/>
          <w:sz w:val="24"/>
          <w:szCs w:val="24"/>
          <w:lang w:val="en-US"/>
        </w:rPr>
        <w:t xml:space="preserve">sion on simulation needs and assumptions </w:t>
      </w:r>
    </w:p>
    <w:p>
      <w:pPr>
        <w:pStyle w:val="7"/>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6</w:t>
      </w:r>
      <w:r>
        <w:rPr>
          <w:rFonts w:ascii="Times New Roman" w:hAnsi="Times New Roman"/>
          <w:sz w:val="24"/>
          <w:szCs w:val="24"/>
          <w:lang w:eastAsia="zh-CN"/>
        </w:rPr>
        <w:t>.</w:t>
      </w:r>
      <w:r>
        <w:rPr>
          <w:rFonts w:hint="eastAsia" w:ascii="Times New Roman" w:hAnsi="Times New Roman"/>
          <w:sz w:val="24"/>
          <w:szCs w:val="24"/>
          <w:lang w:val="en-US" w:eastAsia="zh-CN"/>
        </w:rPr>
        <w:t>2</w:t>
      </w:r>
      <w:bookmarkStart w:id="5" w:name="_GoBack"/>
      <w:bookmarkEnd w:id="5"/>
    </w:p>
    <w:p>
      <w:pPr>
        <w:pStyle w:val="7"/>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1"/>
        </w:numPr>
        <w:rPr>
          <w:rFonts w:ascii="Times New Roman" w:hAnsi="Times New Roman"/>
        </w:rPr>
      </w:pPr>
      <w:bookmarkStart w:id="4" w:name="_Toc120549591"/>
      <w:r>
        <w:rPr>
          <w:rFonts w:ascii="Times New Roman" w:hAnsi="Times New Roman"/>
        </w:rPr>
        <w:t>Introduction</w:t>
      </w:r>
      <w:bookmarkEnd w:id="4"/>
    </w:p>
    <w:p>
      <w:pPr>
        <w:jc w:val="both"/>
      </w:pPr>
      <w:r>
        <w:rPr>
          <w:rFonts w:hint="eastAsia" w:eastAsia="MS Mincho"/>
        </w:rPr>
        <w:t xml:space="preserve">In the SID agreed in RAN#94 [1] to further reduce the complexity of </w:t>
      </w:r>
      <w:r>
        <w:rPr>
          <w:rFonts w:hint="eastAsia"/>
          <w:lang w:eastAsia="zh-CN"/>
        </w:rPr>
        <w:t>Redcap</w:t>
      </w:r>
      <w:r>
        <w:rPr>
          <w:rFonts w:hint="eastAsia" w:eastAsia="MS Mincho"/>
        </w:rPr>
        <w:t xml:space="preserve"> devices,</w:t>
      </w:r>
      <w:r>
        <w:t xml:space="preserve"> </w:t>
      </w:r>
      <w:r>
        <w:rPr>
          <w:rFonts w:hint="eastAsia"/>
          <w:lang w:val="en-US" w:eastAsia="zh-CN"/>
        </w:rPr>
        <w:t>the</w:t>
      </w:r>
      <w:r>
        <w:t xml:space="preserve"> </w:t>
      </w:r>
      <w:r>
        <w:rPr>
          <w:rFonts w:hint="eastAsia"/>
          <w:lang w:eastAsia="zh-CN"/>
        </w:rPr>
        <w:t>objectives</w:t>
      </w:r>
      <w:r>
        <w:t xml:space="preserve"> </w:t>
      </w:r>
      <w:r>
        <w:rPr>
          <w:rFonts w:hint="eastAsia"/>
          <w:lang w:val="en-US" w:eastAsia="zh-CN"/>
        </w:rPr>
        <w:t>are</w:t>
      </w:r>
      <w:r>
        <w:t xml:space="preserve"> </w:t>
      </w:r>
      <w:r>
        <w:rPr>
          <w:rFonts w:hint="eastAsia"/>
          <w:lang w:val="en-US" w:eastAsia="zh-CN"/>
        </w:rPr>
        <w:t xml:space="preserve">summarized </w:t>
      </w:r>
      <w:r>
        <w:t>as the following,</w:t>
      </w:r>
    </w:p>
    <w:p>
      <w:pPr>
        <w:numPr>
          <w:ilvl w:val="0"/>
          <w:numId w:val="2"/>
        </w:numPr>
        <w:ind w:left="300" w:leftChars="0" w:right="-99"/>
        <w:rPr>
          <w:lang w:eastAsia="ja-JP"/>
        </w:rPr>
      </w:pPr>
      <w:r>
        <w:rPr>
          <w:lang w:eastAsia="ja-JP"/>
        </w:rPr>
        <w:t xml:space="preserve"> Study further UE complexity reduction techniques based on Rel-17 evaluation methodology in TR 38.875 [RAN1]</w:t>
      </w:r>
    </w:p>
    <w:p>
      <w:pPr>
        <w:numPr>
          <w:ilvl w:val="1"/>
          <w:numId w:val="3"/>
        </w:numPr>
        <w:ind w:left="1020" w:leftChars="0" w:right="-99"/>
        <w:rPr>
          <w:lang w:eastAsia="ja-JP"/>
        </w:rPr>
      </w:pPr>
      <w:r>
        <w:rPr>
          <w:lang w:eastAsia="ja-JP"/>
        </w:rPr>
        <w:t>Consider network impact, coexistence of Rel-17 and Rel-18 RedCap and non-RedCap UEs in a cell, UE impact, specification impact</w:t>
      </w:r>
    </w:p>
    <w:p>
      <w:pPr>
        <w:numPr>
          <w:ilvl w:val="1"/>
          <w:numId w:val="3"/>
        </w:numPr>
        <w:ind w:left="1020" w:leftChars="0" w:right="-99"/>
        <w:rPr>
          <w:lang w:eastAsia="ja-JP"/>
        </w:rPr>
      </w:pPr>
      <w:r>
        <w:rPr>
          <w:lang w:eastAsia="ja-JP"/>
        </w:rPr>
        <w:t>Potential solutions, which may complement each other, for reducing device complexity are focusing on:</w:t>
      </w:r>
    </w:p>
    <w:p>
      <w:pPr>
        <w:numPr>
          <w:ilvl w:val="2"/>
          <w:numId w:val="3"/>
        </w:numPr>
        <w:ind w:left="1740" w:leftChars="0" w:right="-99"/>
        <w:rPr>
          <w:lang w:eastAsia="ja-JP"/>
        </w:rPr>
      </w:pPr>
      <w:r>
        <w:rPr>
          <w:lang w:eastAsia="ja-JP"/>
        </w:rPr>
        <w:t>UE bandwidth reduction to 5MHz in FR1,</w:t>
      </w:r>
    </w:p>
    <w:p>
      <w:pPr>
        <w:numPr>
          <w:ilvl w:val="3"/>
          <w:numId w:val="3"/>
        </w:numPr>
        <w:ind w:left="2460" w:leftChars="0" w:right="-99"/>
        <w:rPr>
          <w:lang w:eastAsia="ja-JP"/>
        </w:rPr>
      </w:pPr>
      <w:r>
        <w:rPr>
          <w:lang w:eastAsia="ja-JP"/>
        </w:rPr>
        <w:t>Possibly in combination with relaxed UE processing timeline for PDSCH and/or PUSCH and/or CSI</w:t>
      </w:r>
    </w:p>
    <w:p>
      <w:pPr>
        <w:numPr>
          <w:ilvl w:val="2"/>
          <w:numId w:val="3"/>
        </w:numPr>
        <w:ind w:left="1740" w:leftChars="0" w:right="-99"/>
        <w:rPr>
          <w:lang w:eastAsia="ja-JP"/>
        </w:rPr>
      </w:pPr>
      <w:r>
        <w:rPr>
          <w:rFonts w:hint="eastAsia"/>
          <w:lang w:val="en-US" w:eastAsia="zh-CN"/>
        </w:rPr>
        <w:t>R</w:t>
      </w:r>
      <w:r>
        <w:rPr>
          <w:lang w:eastAsia="ja-JP"/>
        </w:rPr>
        <w:t xml:space="preserve">educed UE peak data rate in FR1, </w:t>
      </w:r>
    </w:p>
    <w:p>
      <w:pPr>
        <w:numPr>
          <w:ilvl w:val="3"/>
          <w:numId w:val="3"/>
        </w:numPr>
        <w:ind w:left="2460" w:leftChars="0" w:right="-99"/>
        <w:rPr>
          <w:lang w:eastAsia="ja-JP"/>
        </w:rPr>
      </w:pPr>
      <w:r>
        <w:rPr>
          <w:lang w:eastAsia="ja-JP"/>
        </w:rPr>
        <w:t>Possibly including restricted bandwidth for PDSCH and/or PUSCH</w:t>
      </w:r>
    </w:p>
    <w:p>
      <w:pPr>
        <w:numPr>
          <w:ilvl w:val="3"/>
          <w:numId w:val="3"/>
        </w:numPr>
        <w:ind w:left="2460" w:leftChars="0" w:right="-99"/>
        <w:rPr>
          <w:lang w:eastAsia="ja-JP"/>
        </w:rPr>
      </w:pPr>
      <w:r>
        <w:rPr>
          <w:lang w:eastAsia="ja-JP"/>
        </w:rPr>
        <w:t>Possibly in combination with relaxed UE processing timeline for PDSCH and/or PUSCH and/or CSI</w:t>
      </w:r>
    </w:p>
    <w:p>
      <w:pPr>
        <w:jc w:val="both"/>
        <w:rPr>
          <w:lang w:eastAsia="zh-CN"/>
        </w:rPr>
      </w:pPr>
      <w:r>
        <w:rPr>
          <w:lang w:eastAsia="zh-CN"/>
        </w:rPr>
        <w:t xml:space="preserve">In this contribution, </w:t>
      </w:r>
      <w:r>
        <w:rPr>
          <w:rFonts w:hint="default"/>
          <w:lang w:val="en-US" w:eastAsia="zh-CN"/>
        </w:rPr>
        <w:t xml:space="preserve">simulation </w:t>
      </w:r>
      <w:r>
        <w:rPr>
          <w:rFonts w:hint="eastAsia"/>
          <w:lang w:val="en-US" w:eastAsia="zh-CN"/>
        </w:rPr>
        <w:t>requirements</w:t>
      </w:r>
      <w:r>
        <w:rPr>
          <w:rFonts w:hint="default"/>
          <w:lang w:val="en-US" w:eastAsia="zh-CN"/>
        </w:rPr>
        <w:t xml:space="preserve"> and assumptions</w:t>
      </w:r>
      <w:r>
        <w:rPr>
          <w:lang w:eastAsia="zh-CN"/>
        </w:rPr>
        <w:t xml:space="preserve"> are discussed and proposals are given.</w:t>
      </w:r>
    </w:p>
    <w:p>
      <w:pPr>
        <w:pStyle w:val="2"/>
        <w:numPr>
          <w:ilvl w:val="0"/>
          <w:numId w:val="1"/>
        </w:numPr>
        <w:jc w:val="both"/>
        <w:rPr>
          <w:rFonts w:ascii="Times New Roman" w:hAnsi="Times New Roman" w:eastAsiaTheme="minorEastAsia"/>
          <w:lang w:eastAsia="zh-CN"/>
        </w:rPr>
      </w:pPr>
      <w:r>
        <w:rPr>
          <w:rFonts w:hint="eastAsia" w:ascii="Times New Roman" w:hAnsi="Times New Roman" w:eastAsiaTheme="minorEastAsia"/>
          <w:lang w:eastAsia="zh-CN"/>
        </w:rPr>
        <w:t>Discus</w:t>
      </w:r>
      <w:r>
        <w:rPr>
          <w:rFonts w:hint="eastAsia" w:ascii="Times New Roman" w:hAnsi="Times New Roman" w:eastAsiaTheme="minorEastAsia"/>
          <w:lang w:val="en-US" w:eastAsia="zh-CN"/>
        </w:rPr>
        <w:t>s</w:t>
      </w:r>
      <w:r>
        <w:rPr>
          <w:rFonts w:hint="eastAsia" w:ascii="Times New Roman" w:hAnsi="Times New Roman" w:eastAsiaTheme="minorEastAsia"/>
          <w:lang w:eastAsia="zh-CN"/>
        </w:rPr>
        <w:t>ion on simulation needs and assumptions</w:t>
      </w:r>
    </w:p>
    <w:p>
      <w:pPr>
        <w:keepNext w:val="0"/>
        <w:keepLines w:val="0"/>
        <w:pageBreakBefore w:val="0"/>
        <w:widowControl/>
        <w:kinsoku/>
        <w:wordWrap/>
        <w:overflowPunct/>
        <w:topLinePunct w:val="0"/>
        <w:autoSpaceDE/>
        <w:autoSpaceDN/>
        <w:bidi w:val="0"/>
        <w:adjustRightInd/>
        <w:snapToGrid/>
        <w:ind w:left="0"/>
        <w:textAlignment w:val="auto"/>
        <w:rPr>
          <w:rFonts w:hint="default"/>
          <w:lang w:val="en-US" w:eastAsia="zh-CN"/>
        </w:rPr>
      </w:pPr>
      <w:r>
        <w:rPr>
          <w:rFonts w:hint="default"/>
          <w:lang w:val="en-US" w:eastAsia="zh-CN"/>
        </w:rPr>
        <w:t>Since bandwidth reduction is a UE complexity reduction technique, the evaluation method</w:t>
      </w:r>
      <w:r>
        <w:rPr>
          <w:rFonts w:hint="eastAsia"/>
          <w:lang w:val="en-US" w:eastAsia="zh-CN"/>
        </w:rPr>
        <w:t>ology</w:t>
      </w:r>
      <w:r>
        <w:rPr>
          <w:rFonts w:hint="default"/>
          <w:lang w:val="en-US" w:eastAsia="zh-CN"/>
        </w:rPr>
        <w:t xml:space="preserve"> for UE complexity reduction in TR 38.875 can be used to determine </w:t>
      </w:r>
      <w:r>
        <w:rPr>
          <w:rFonts w:hint="eastAsia"/>
          <w:lang w:val="en-US" w:eastAsia="zh-CN"/>
        </w:rPr>
        <w:t xml:space="preserve">the </w:t>
      </w:r>
      <w:r>
        <w:rPr>
          <w:rFonts w:hint="default"/>
          <w:lang w:val="en-US" w:eastAsia="zh-CN"/>
        </w:rPr>
        <w:t xml:space="preserve">simulation </w:t>
      </w:r>
      <w:r>
        <w:rPr>
          <w:rFonts w:hint="eastAsia"/>
          <w:lang w:val="en-US" w:eastAsia="zh-CN"/>
        </w:rPr>
        <w:t xml:space="preserve">requirements and </w:t>
      </w:r>
      <w:r>
        <w:rPr>
          <w:rFonts w:hint="default"/>
          <w:lang w:val="en-US" w:eastAsia="zh-CN"/>
        </w:rPr>
        <w:t>assumptions for UE bandwidth reduction scenarios.</w:t>
      </w:r>
    </w:p>
    <w:p>
      <w:pPr>
        <w:keepNext w:val="0"/>
        <w:keepLines w:val="0"/>
        <w:pageBreakBefore w:val="0"/>
        <w:widowControl/>
        <w:kinsoku/>
        <w:wordWrap/>
        <w:overflowPunct/>
        <w:topLinePunct w:val="0"/>
        <w:autoSpaceDE/>
        <w:autoSpaceDN/>
        <w:bidi w:val="0"/>
        <w:adjustRightInd/>
        <w:snapToGrid/>
        <w:ind w:left="0"/>
        <w:textAlignment w:val="auto"/>
        <w:rPr>
          <w:rFonts w:hint="eastAsia"/>
          <w:lang w:val="en-US" w:eastAsia="zh-CN"/>
        </w:rPr>
      </w:pPr>
      <w:r>
        <w:rPr>
          <w:rFonts w:hint="default"/>
          <w:lang w:val="en-US" w:eastAsia="zh-CN"/>
        </w:rPr>
        <w:t xml:space="preserve">The simulation </w:t>
      </w:r>
      <w:r>
        <w:rPr>
          <w:rFonts w:hint="eastAsia"/>
          <w:lang w:val="en-US" w:eastAsia="zh-CN"/>
        </w:rPr>
        <w:t xml:space="preserve">requirements and </w:t>
      </w:r>
      <w:r>
        <w:rPr>
          <w:rFonts w:hint="default"/>
          <w:lang w:val="en-US" w:eastAsia="zh-CN"/>
        </w:rPr>
        <w:t xml:space="preserve">assumptions are </w:t>
      </w:r>
      <w:r>
        <w:rPr>
          <w:rFonts w:hint="eastAsia"/>
          <w:lang w:val="en-US" w:eastAsia="zh-CN"/>
        </w:rPr>
        <w:t>jointly</w:t>
      </w:r>
      <w:r>
        <w:rPr>
          <w:rFonts w:hint="default"/>
          <w:lang w:val="en-US" w:eastAsia="zh-CN"/>
        </w:rPr>
        <w:t xml:space="preserve"> described </w:t>
      </w:r>
      <w:r>
        <w:rPr>
          <w:rFonts w:hint="eastAsia"/>
          <w:lang w:val="en-US" w:eastAsia="zh-CN"/>
        </w:rPr>
        <w:t>below.</w:t>
      </w:r>
    </w:p>
    <w:p>
      <w:pPr>
        <w:keepNext w:val="0"/>
        <w:keepLines w:val="0"/>
        <w:pageBreakBefore w:val="0"/>
        <w:widowControl/>
        <w:kinsoku/>
        <w:wordWrap/>
        <w:overflowPunct/>
        <w:topLinePunct w:val="0"/>
        <w:autoSpaceDE/>
        <w:autoSpaceDN/>
        <w:bidi w:val="0"/>
        <w:adjustRightInd/>
        <w:snapToGrid/>
        <w:ind w:left="0"/>
        <w:textAlignment w:val="auto"/>
        <w:rPr>
          <w:rFonts w:hint="default"/>
          <w:lang w:val="en-US" w:eastAsia="zh-CN"/>
        </w:rPr>
      </w:pPr>
      <w:r>
        <w:rPr>
          <w:rFonts w:hint="eastAsia"/>
          <w:lang w:val="en-US" w:eastAsia="zh-CN"/>
        </w:rPr>
        <w:t>R</w:t>
      </w:r>
      <w:r>
        <w:rPr>
          <w:rFonts w:hint="default"/>
          <w:lang w:val="en-US" w:eastAsia="zh-CN"/>
        </w:rPr>
        <w:t>egarding the simulation bandwidth,</w:t>
      </w:r>
      <w:r>
        <w:rPr>
          <w:rFonts w:hint="eastAsia"/>
          <w:lang w:val="en-US" w:eastAsia="zh-CN"/>
        </w:rPr>
        <w:t xml:space="preserve"> </w:t>
      </w:r>
      <w:r>
        <w:rPr>
          <w:rFonts w:hint="default"/>
          <w:lang w:val="en-US" w:eastAsia="zh-CN"/>
        </w:rPr>
        <w:t xml:space="preserve">since the maximum bandwidth of the R17 Redcap UE is 20MHz, the maximum bandwidth assumed in the TR 38.875 evaluation method is 20MHz. </w:t>
      </w:r>
      <w:r>
        <w:rPr>
          <w:rFonts w:hint="eastAsia"/>
          <w:lang w:val="en-US" w:eastAsia="zh-CN"/>
        </w:rPr>
        <w:t>F</w:t>
      </w:r>
      <w:r>
        <w:rPr>
          <w:rFonts w:hint="default"/>
          <w:lang w:val="en-US" w:eastAsia="zh-CN"/>
        </w:rPr>
        <w:t xml:space="preserve">or R18 Redcap UE, since its maximum bandwidth is 5MHz, the simulation assumption in the evaluation method should be updated to 5MHz. And the relative cost </w:t>
      </w:r>
      <w:r>
        <w:rPr>
          <w:rFonts w:hint="eastAsia"/>
          <w:lang w:val="en-US" w:eastAsia="zh-CN"/>
        </w:rPr>
        <w:t>benefit</w:t>
      </w:r>
      <w:r>
        <w:rPr>
          <w:rFonts w:hint="default"/>
          <w:lang w:val="en-US" w:eastAsia="zh-CN"/>
        </w:rPr>
        <w:t xml:space="preserve"> of the </w:t>
      </w:r>
      <w:r>
        <w:rPr>
          <w:rFonts w:hint="eastAsia"/>
          <w:lang w:val="en-US" w:eastAsia="zh-CN"/>
        </w:rPr>
        <w:t>device</w:t>
      </w:r>
      <w:r>
        <w:rPr>
          <w:rFonts w:hint="default"/>
          <w:lang w:val="en-US" w:eastAsia="zh-CN"/>
        </w:rPr>
        <w:t xml:space="preserve"> needs to be re-evaluated based on the 5MHz bandwidth and the TR 38.875 evaluation method</w:t>
      </w:r>
      <w:r>
        <w:rPr>
          <w:rFonts w:hint="eastAsia"/>
          <w:lang w:val="en-US" w:eastAsia="zh-CN"/>
        </w:rPr>
        <w:t>ology</w:t>
      </w:r>
      <w:r>
        <w:rPr>
          <w:rFonts w:hint="default"/>
          <w:lang w:val="en-US" w:eastAsia="zh-CN"/>
        </w:rPr>
        <w:t>.</w:t>
      </w:r>
    </w:p>
    <w:p>
      <w:pPr>
        <w:keepNext w:val="0"/>
        <w:keepLines w:val="0"/>
        <w:pageBreakBefore w:val="0"/>
        <w:widowControl/>
        <w:kinsoku/>
        <w:wordWrap/>
        <w:overflowPunct/>
        <w:topLinePunct w:val="0"/>
        <w:autoSpaceDE/>
        <w:autoSpaceDN/>
        <w:bidi w:val="0"/>
        <w:adjustRightInd/>
        <w:snapToGrid/>
        <w:ind w:left="0"/>
        <w:textAlignment w:val="auto"/>
        <w:rPr>
          <w:rFonts w:hint="default"/>
          <w:lang w:val="en-US" w:eastAsia="zh-CN"/>
        </w:rPr>
      </w:pPr>
      <w:r>
        <w:rPr>
          <w:rFonts w:hint="default"/>
          <w:lang w:val="en-US" w:eastAsia="zh-CN"/>
        </w:rPr>
        <w:t>But for R18 Redcap UE, its bandwidth reduction methods include the following two:</w:t>
      </w:r>
    </w:p>
    <w:p>
      <w:pPr>
        <w:keepNext w:val="0"/>
        <w:keepLines w:val="0"/>
        <w:pageBreakBefore w:val="0"/>
        <w:widowControl/>
        <w:kinsoku/>
        <w:wordWrap/>
        <w:overflowPunct/>
        <w:topLinePunct w:val="0"/>
        <w:autoSpaceDE/>
        <w:autoSpaceDN/>
        <w:bidi w:val="0"/>
        <w:adjustRightInd/>
        <w:snapToGrid/>
        <w:ind w:left="0"/>
        <w:textAlignment w:val="auto"/>
        <w:rPr>
          <w:rFonts w:hint="default"/>
          <w:lang w:val="en-US" w:eastAsia="zh-CN"/>
        </w:rPr>
      </w:pPr>
      <w:r>
        <w:rPr>
          <w:rFonts w:hint="eastAsia"/>
          <w:lang w:val="en-US" w:eastAsia="zh-CN"/>
        </w:rPr>
        <w:t>First</w:t>
      </w:r>
      <w:r>
        <w:rPr>
          <w:rFonts w:hint="default"/>
          <w:lang w:val="en-US" w:eastAsia="zh-CN"/>
        </w:rPr>
        <w:t>, the evaluation assumption</w:t>
      </w:r>
      <w:r>
        <w:rPr>
          <w:rFonts w:hint="eastAsia"/>
          <w:lang w:val="en-US" w:eastAsia="zh-CN"/>
        </w:rPr>
        <w:t xml:space="preserve">s </w:t>
      </w:r>
      <w:r>
        <w:rPr>
          <w:rFonts w:hint="default"/>
          <w:lang w:val="en-US" w:eastAsia="zh-CN"/>
        </w:rPr>
        <w:t xml:space="preserve">in TR 38.875 </w:t>
      </w:r>
      <w:r>
        <w:rPr>
          <w:rFonts w:hint="eastAsia"/>
          <w:lang w:val="en-US" w:eastAsia="zh-CN"/>
        </w:rPr>
        <w:t>are</w:t>
      </w:r>
      <w:r>
        <w:rPr>
          <w:rFonts w:hint="default"/>
          <w:lang w:val="en-US" w:eastAsia="zh-CN"/>
        </w:rPr>
        <w:t xml:space="preserve"> based on the simultaneous reduction of RF bandwidth and baseband bandwidth to 20MHz. That is, the TR 38.875 evaluation method assumes that</w:t>
      </w:r>
      <w:r>
        <w:rPr>
          <w:rFonts w:hint="eastAsia"/>
          <w:lang w:val="en-US" w:eastAsia="zh-CN"/>
        </w:rPr>
        <w:t xml:space="preserve"> both </w:t>
      </w:r>
      <w:r>
        <w:rPr>
          <w:rFonts w:hint="default"/>
          <w:lang w:val="en-US" w:eastAsia="zh-CN"/>
        </w:rPr>
        <w:t xml:space="preserve">the RF bandwidth and the baseband bandwidth are the same. However, for R18 Redcap UE, there are two ways to reduce the bandwidth: one is to reduce </w:t>
      </w:r>
      <w:r>
        <w:rPr>
          <w:rFonts w:hint="eastAsia"/>
          <w:lang w:val="en-US" w:eastAsia="zh-CN"/>
        </w:rPr>
        <w:t xml:space="preserve">both </w:t>
      </w:r>
      <w:r>
        <w:rPr>
          <w:rFonts w:hint="default"/>
          <w:lang w:val="en-US" w:eastAsia="zh-CN"/>
        </w:rPr>
        <w:t xml:space="preserve">the RF bandwidth and baseband bandwidth, which </w:t>
      </w:r>
      <w:r>
        <w:rPr>
          <w:rFonts w:hint="eastAsia"/>
          <w:lang w:val="en-US" w:eastAsia="zh-CN"/>
        </w:rPr>
        <w:t>allows</w:t>
      </w:r>
      <w:r>
        <w:rPr>
          <w:rFonts w:hint="default"/>
          <w:lang w:val="en-US" w:eastAsia="zh-CN"/>
        </w:rPr>
        <w:t xml:space="preserve"> </w:t>
      </w:r>
      <w:r>
        <w:rPr>
          <w:rFonts w:hint="eastAsia"/>
          <w:lang w:val="en-US" w:eastAsia="zh-CN"/>
        </w:rPr>
        <w:t xml:space="preserve">to </w:t>
      </w:r>
      <w:r>
        <w:rPr>
          <w:rFonts w:hint="default"/>
          <w:lang w:val="en-US" w:eastAsia="zh-CN"/>
        </w:rPr>
        <w:t>directly reuse the assumptions in the existing evaluation method</w:t>
      </w:r>
      <w:r>
        <w:rPr>
          <w:rFonts w:hint="eastAsia"/>
          <w:lang w:val="en-US" w:eastAsia="zh-CN"/>
        </w:rPr>
        <w:t>ologies</w:t>
      </w:r>
      <w:r>
        <w:rPr>
          <w:rFonts w:hint="default"/>
          <w:lang w:val="en-US" w:eastAsia="zh-CN"/>
        </w:rPr>
        <w:t xml:space="preserve">; the other </w:t>
      </w:r>
      <w:r>
        <w:rPr>
          <w:rFonts w:hint="eastAsia"/>
          <w:lang w:val="en-US" w:eastAsia="zh-CN"/>
        </w:rPr>
        <w:t xml:space="preserve">one </w:t>
      </w:r>
      <w:r>
        <w:rPr>
          <w:rFonts w:hint="default"/>
          <w:lang w:val="en-US" w:eastAsia="zh-CN"/>
        </w:rPr>
        <w:t xml:space="preserve">is to reduce the baseband bandwidth only. Therefore, for these two different bandwidth reduction methods, the relative cost of </w:t>
      </w:r>
      <w:r>
        <w:rPr>
          <w:rFonts w:hint="eastAsia"/>
          <w:lang w:val="en-US" w:eastAsia="zh-CN"/>
        </w:rPr>
        <w:t>device</w:t>
      </w:r>
      <w:r>
        <w:rPr>
          <w:rFonts w:hint="default"/>
          <w:lang w:val="en-US" w:eastAsia="zh-CN"/>
        </w:rPr>
        <w:t xml:space="preserve"> needs to be re-evaluated. In addition, the UE bandwidth reduction assumption is based on the following two bandwidth reduction methods:</w:t>
      </w:r>
    </w:p>
    <w:p>
      <w:pPr>
        <w:numPr>
          <w:ilvl w:val="0"/>
          <w:numId w:val="2"/>
        </w:numPr>
        <w:ind w:left="300" w:leftChars="0" w:right="-99"/>
        <w:rPr>
          <w:rFonts w:hint="default"/>
          <w:sz w:val="21"/>
          <w:szCs w:val="22"/>
          <w:lang w:val="en-US" w:eastAsia="zh-CN"/>
        </w:rPr>
      </w:pPr>
      <w:r>
        <w:rPr>
          <w:rFonts w:hint="default"/>
          <w:sz w:val="21"/>
          <w:szCs w:val="22"/>
          <w:lang w:val="en-US" w:eastAsia="zh-CN"/>
        </w:rPr>
        <w:t xml:space="preserve">RF bandwidth still </w:t>
      </w:r>
      <w:r>
        <w:rPr>
          <w:rFonts w:hint="eastAsia"/>
          <w:sz w:val="21"/>
          <w:szCs w:val="22"/>
          <w:lang w:val="en-US" w:eastAsia="zh-CN"/>
        </w:rPr>
        <w:t xml:space="preserve">keeps </w:t>
      </w:r>
      <w:r>
        <w:rPr>
          <w:rFonts w:hint="default"/>
          <w:sz w:val="21"/>
          <w:szCs w:val="22"/>
          <w:lang w:val="en-US" w:eastAsia="zh-CN"/>
        </w:rPr>
        <w:t>20MHz, but the baseband bandwidth is reduced to 5MHz</w:t>
      </w:r>
    </w:p>
    <w:p>
      <w:pPr>
        <w:numPr>
          <w:ilvl w:val="0"/>
          <w:numId w:val="2"/>
        </w:numPr>
        <w:ind w:left="300" w:leftChars="0" w:right="-99"/>
        <w:rPr>
          <w:rFonts w:hint="default"/>
          <w:sz w:val="21"/>
          <w:szCs w:val="22"/>
          <w:lang w:val="en-US" w:eastAsia="zh-CN"/>
        </w:rPr>
      </w:pPr>
      <w:r>
        <w:rPr>
          <w:rFonts w:hint="default"/>
          <w:sz w:val="21"/>
          <w:szCs w:val="22"/>
          <w:lang w:val="en-US" w:eastAsia="zh-CN"/>
        </w:rPr>
        <w:t>Both RF and baseband bandwidth are reduced to 5MHz</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lang w:val="en-US" w:eastAsia="zh-CN"/>
        </w:rPr>
      </w:pPr>
      <w:r>
        <w:rPr>
          <w:rFonts w:hint="eastAsia"/>
          <w:lang w:val="en-US" w:eastAsia="zh-CN"/>
        </w:rPr>
        <w:t>Second</w:t>
      </w:r>
      <w:r>
        <w:rPr>
          <w:rFonts w:hint="default"/>
          <w:lang w:val="en-US" w:eastAsia="zh-CN"/>
        </w:rPr>
        <w:t>, the evaluation method</w:t>
      </w:r>
      <w:r>
        <w:rPr>
          <w:rFonts w:hint="eastAsia"/>
          <w:lang w:val="en-US" w:eastAsia="zh-CN"/>
        </w:rPr>
        <w:t>ology</w:t>
      </w:r>
      <w:r>
        <w:rPr>
          <w:rFonts w:hint="default"/>
          <w:lang w:val="en-US" w:eastAsia="zh-CN"/>
        </w:rPr>
        <w:t xml:space="preserve"> in TR38.375 assumes that the maximum UE bandwidth applies to both the control channel and the data channel. But for R18 Redcap UE, the maximum bandwidth </w:t>
      </w:r>
      <w:r>
        <w:rPr>
          <w:rFonts w:hint="eastAsia"/>
          <w:lang w:val="en-US" w:eastAsia="zh-CN"/>
        </w:rPr>
        <w:t>can</w:t>
      </w:r>
      <w:r>
        <w:rPr>
          <w:rFonts w:hint="default"/>
          <w:lang w:val="en-US" w:eastAsia="zh-CN"/>
        </w:rPr>
        <w:t xml:space="preserve"> be used </w:t>
      </w:r>
      <w:r>
        <w:rPr>
          <w:rFonts w:hint="eastAsia"/>
          <w:lang w:val="en-US" w:eastAsia="zh-CN"/>
        </w:rPr>
        <w:t xml:space="preserve">not only </w:t>
      </w:r>
      <w:r>
        <w:rPr>
          <w:rFonts w:hint="default"/>
          <w:lang w:val="en-US" w:eastAsia="zh-CN"/>
        </w:rPr>
        <w:t xml:space="preserve">for both control channel and data channel, </w:t>
      </w:r>
      <w:r>
        <w:rPr>
          <w:rFonts w:hint="eastAsia"/>
          <w:lang w:val="en-US" w:eastAsia="zh-CN"/>
        </w:rPr>
        <w:t>but</w:t>
      </w:r>
      <w:r>
        <w:rPr>
          <w:rFonts w:hint="default"/>
          <w:lang w:val="en-US" w:eastAsia="zh-CN"/>
        </w:rPr>
        <w:t xml:space="preserve"> </w:t>
      </w:r>
      <w:r>
        <w:rPr>
          <w:rFonts w:hint="eastAsia"/>
          <w:lang w:val="en-US" w:eastAsia="zh-CN"/>
        </w:rPr>
        <w:t xml:space="preserve">also </w:t>
      </w:r>
      <w:r>
        <w:rPr>
          <w:rFonts w:hint="default"/>
          <w:lang w:val="en-US" w:eastAsia="zh-CN"/>
        </w:rPr>
        <w:t>for data channel</w:t>
      </w:r>
      <w:r>
        <w:rPr>
          <w:rFonts w:hint="eastAsia"/>
          <w:lang w:val="en-US" w:eastAsia="zh-CN"/>
        </w:rPr>
        <w:t xml:space="preserve"> </w:t>
      </w:r>
      <w:r>
        <w:rPr>
          <w:rFonts w:hint="default"/>
          <w:lang w:val="en-US" w:eastAsia="zh-CN"/>
        </w:rPr>
        <w:t xml:space="preserve">only. </w:t>
      </w:r>
      <w:r>
        <w:rPr>
          <w:rFonts w:hint="eastAsia"/>
          <w:lang w:val="en-US" w:eastAsia="zh-CN"/>
        </w:rPr>
        <w:t xml:space="preserve">Therefore it is necessary to re-evaluate </w:t>
      </w:r>
      <w:r>
        <w:rPr>
          <w:rFonts w:hint="default"/>
          <w:lang w:val="en-US" w:eastAsia="zh-CN"/>
        </w:rPr>
        <w:t xml:space="preserve">the cost based on the possible bandwidth combinations of the control channel and the </w:t>
      </w:r>
      <w:r>
        <w:rPr>
          <w:rFonts w:hint="eastAsia"/>
          <w:lang w:val="en-US" w:eastAsia="zh-CN"/>
        </w:rPr>
        <w:t>data</w:t>
      </w:r>
      <w:r>
        <w:rPr>
          <w:rFonts w:hint="default"/>
          <w:lang w:val="en-US" w:eastAsia="zh-CN"/>
        </w:rPr>
        <w:t xml:space="preserve"> channel. The possible bandwidth combinations for the control and data channels are summarized as follows:</w:t>
      </w:r>
    </w:p>
    <w:p>
      <w:pPr>
        <w:numPr>
          <w:ilvl w:val="0"/>
          <w:numId w:val="2"/>
        </w:numPr>
        <w:ind w:left="300" w:leftChars="0" w:right="-99"/>
        <w:rPr>
          <w:rFonts w:hint="default"/>
          <w:sz w:val="21"/>
          <w:szCs w:val="22"/>
          <w:lang w:val="en-US" w:eastAsia="zh-CN"/>
        </w:rPr>
      </w:pPr>
      <w:r>
        <w:rPr>
          <w:rFonts w:hint="eastAsia"/>
          <w:sz w:val="21"/>
          <w:szCs w:val="22"/>
          <w:lang w:val="en-US" w:eastAsia="zh-CN"/>
        </w:rPr>
        <w:t>C</w:t>
      </w:r>
      <w:r>
        <w:rPr>
          <w:rFonts w:hint="default"/>
          <w:sz w:val="21"/>
          <w:szCs w:val="22"/>
          <w:lang w:val="en-US" w:eastAsia="zh-CN"/>
        </w:rPr>
        <w:t>ontrol channel adopts 20MHz, and the data channel adopts 5MHz</w:t>
      </w:r>
    </w:p>
    <w:p>
      <w:pPr>
        <w:numPr>
          <w:ilvl w:val="0"/>
          <w:numId w:val="2"/>
        </w:numPr>
        <w:ind w:left="300" w:leftChars="0" w:right="-99"/>
        <w:rPr>
          <w:rFonts w:hint="default"/>
          <w:sz w:val="21"/>
          <w:szCs w:val="22"/>
          <w:lang w:val="en-US" w:eastAsia="zh-CN"/>
        </w:rPr>
      </w:pPr>
      <w:r>
        <w:rPr>
          <w:rFonts w:hint="default"/>
          <w:sz w:val="21"/>
          <w:szCs w:val="22"/>
          <w:lang w:val="en-US" w:eastAsia="zh-CN"/>
        </w:rPr>
        <w:t xml:space="preserve">Both control channel and data channel </w:t>
      </w:r>
      <w:r>
        <w:rPr>
          <w:rFonts w:hint="eastAsia"/>
          <w:sz w:val="21"/>
          <w:szCs w:val="22"/>
          <w:lang w:val="en-US" w:eastAsia="zh-CN"/>
        </w:rPr>
        <w:t xml:space="preserve">are </w:t>
      </w:r>
      <w:r>
        <w:rPr>
          <w:rFonts w:hint="default"/>
          <w:sz w:val="21"/>
          <w:szCs w:val="22"/>
          <w:lang w:val="en-US" w:eastAsia="zh-CN"/>
        </w:rPr>
        <w:t>us</w:t>
      </w:r>
      <w:r>
        <w:rPr>
          <w:rFonts w:hint="eastAsia"/>
          <w:sz w:val="21"/>
          <w:szCs w:val="22"/>
          <w:lang w:val="en-US" w:eastAsia="zh-CN"/>
        </w:rPr>
        <w:t>ing</w:t>
      </w:r>
      <w:r>
        <w:rPr>
          <w:rFonts w:hint="default"/>
          <w:sz w:val="21"/>
          <w:szCs w:val="22"/>
          <w:lang w:val="en-US" w:eastAsia="zh-CN"/>
        </w:rPr>
        <w:t xml:space="preserve"> 5MHz</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lang w:val="en-US" w:eastAsia="zh-CN"/>
        </w:rPr>
      </w:pPr>
      <w:r>
        <w:rPr>
          <w:rFonts w:hint="eastAsia"/>
          <w:lang w:val="en-US" w:eastAsia="zh-CN"/>
        </w:rPr>
        <w:t>W</w:t>
      </w:r>
      <w:r>
        <w:rPr>
          <w:rFonts w:hint="default"/>
          <w:lang w:val="en-US" w:eastAsia="zh-CN"/>
        </w:rPr>
        <w:t>hen SCS is 30KHz, the minimum bandwidth occupied by SSB and CORESET#0 is 7.2MHz and 8.64MHz, respectively. Obviously, 5MHz RF bandwidth cannot meet the bandwidth requirements of SSB or CORESET#0. Therefore, the impact of bandwidth reduction on initial access needs to be determined according to the specific application scenario of the 5MHz bandwidth.</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lang w:val="en-US" w:eastAsia="zh-CN"/>
        </w:rPr>
      </w:pPr>
      <w:r>
        <w:rPr>
          <w:rFonts w:hint="default"/>
          <w:lang w:val="en-US" w:eastAsia="zh-CN"/>
        </w:rPr>
        <w:t>In addition, reducing the UE bandwidth to 5MHz will also have an impact on downlink coverage. Therefore, the coverage issue needs to be re-evaluated.</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lang w:val="en-US" w:eastAsia="zh-CN"/>
        </w:rPr>
      </w:pPr>
      <w:r>
        <w:rPr>
          <w:rFonts w:hint="eastAsia"/>
          <w:lang w:val="en-US" w:eastAsia="zh-CN"/>
        </w:rPr>
        <w:t>Based on</w:t>
      </w:r>
      <w:r>
        <w:rPr>
          <w:rFonts w:hint="default"/>
          <w:lang w:val="en-US" w:eastAsia="zh-CN"/>
        </w:rPr>
        <w:t xml:space="preserve"> the above analysis, it is necessary to re-simulate or re-evaluate the relative </w:t>
      </w:r>
      <w:r>
        <w:rPr>
          <w:rFonts w:hint="eastAsia"/>
          <w:lang w:val="en-US" w:eastAsia="zh-CN"/>
        </w:rPr>
        <w:t>device</w:t>
      </w:r>
      <w:r>
        <w:rPr>
          <w:rFonts w:hint="default"/>
          <w:lang w:val="en-US" w:eastAsia="zh-CN"/>
        </w:rPr>
        <w:t xml:space="preserve"> cost brought by reducing the maximum UE bandwidth according to the specific UE bandwidth reduction method.</w:t>
      </w:r>
    </w:p>
    <w:p>
      <w:pPr>
        <w:jc w:val="both"/>
        <w:rPr>
          <w:rFonts w:hint="default"/>
          <w:lang w:val="en-US" w:eastAsia="zh-CN"/>
        </w:rPr>
      </w:pPr>
      <w:r>
        <w:rPr>
          <w:b/>
          <w:lang w:eastAsia="zh-CN"/>
        </w:rPr>
        <w:t xml:space="preserve">Proposal </w:t>
      </w:r>
      <w:r>
        <w:rPr>
          <w:rFonts w:hint="eastAsia"/>
          <w:b/>
          <w:lang w:val="en-US" w:eastAsia="zh-CN"/>
        </w:rPr>
        <w:t>1:</w:t>
      </w:r>
      <w:r>
        <w:rPr>
          <w:b/>
          <w:lang w:eastAsia="zh-CN"/>
        </w:rPr>
        <w:t xml:space="preserve"> </w:t>
      </w:r>
      <w:r>
        <w:rPr>
          <w:rFonts w:hint="eastAsia"/>
          <w:b w:val="0"/>
          <w:bCs/>
          <w:lang w:val="en-US" w:eastAsia="zh-CN"/>
        </w:rPr>
        <w:t>R</w:t>
      </w:r>
      <w:r>
        <w:rPr>
          <w:rFonts w:hint="default"/>
          <w:lang w:val="en-US" w:eastAsia="zh-CN"/>
        </w:rPr>
        <w:t xml:space="preserve">elative </w:t>
      </w:r>
      <w:r>
        <w:rPr>
          <w:rFonts w:hint="eastAsia"/>
          <w:lang w:val="en-US" w:eastAsia="zh-CN"/>
        </w:rPr>
        <w:t>device</w:t>
      </w:r>
      <w:r>
        <w:rPr>
          <w:rFonts w:hint="default"/>
          <w:lang w:val="en-US" w:eastAsia="zh-CN"/>
        </w:rPr>
        <w:t xml:space="preserve"> cost brought by reducing the maximum UE bandwidth </w:t>
      </w:r>
      <w:r>
        <w:rPr>
          <w:rFonts w:hint="eastAsia"/>
          <w:lang w:val="en-US" w:eastAsia="zh-CN"/>
        </w:rPr>
        <w:t xml:space="preserve">should be simulated </w:t>
      </w:r>
      <w:r>
        <w:rPr>
          <w:rFonts w:hint="default"/>
          <w:lang w:val="en-US" w:eastAsia="zh-CN"/>
        </w:rPr>
        <w:t>according to the specific UE bandwidth reduction method.</w:t>
      </w:r>
    </w:p>
    <w:p>
      <w:pPr>
        <w:numPr>
          <w:ilvl w:val="0"/>
          <w:numId w:val="0"/>
        </w:numPr>
        <w:ind w:leftChars="0"/>
        <w:rPr>
          <w:rFonts w:hint="default"/>
          <w:lang w:val="en-US" w:eastAsia="zh-CN"/>
        </w:rPr>
      </w:pPr>
      <w:r>
        <w:rPr>
          <w:b/>
          <w:lang w:eastAsia="zh-CN"/>
        </w:rPr>
        <w:t xml:space="preserve">Proposal </w:t>
      </w:r>
      <w:r>
        <w:rPr>
          <w:rFonts w:hint="eastAsia"/>
          <w:b/>
          <w:lang w:val="en-US" w:eastAsia="zh-CN"/>
        </w:rPr>
        <w:t xml:space="preserve">2: </w:t>
      </w:r>
      <w:r>
        <w:rPr>
          <w:rFonts w:hint="eastAsia"/>
          <w:b w:val="0"/>
          <w:bCs/>
          <w:sz w:val="20"/>
          <w:szCs w:val="20"/>
          <w:lang w:val="en-US" w:eastAsia="zh-CN"/>
        </w:rPr>
        <w:t>T</w:t>
      </w:r>
      <w:r>
        <w:rPr>
          <w:rFonts w:hint="eastAsia"/>
          <w:sz w:val="20"/>
          <w:szCs w:val="20"/>
          <w:lang w:val="en-US" w:eastAsia="zh-CN"/>
        </w:rPr>
        <w:t>he simulation assumption of bandwidth reduction to 5MHz needs to be divided into two cases, one where both RF and baseband are reduced to 5MHz, and the other one where only baseband or only data bandwidth is reduced to 5MHz.</w:t>
      </w:r>
      <w:r>
        <w:rPr>
          <w:rFonts w:hint="default"/>
          <w:sz w:val="20"/>
          <w:szCs w:val="20"/>
          <w:lang w:val="en-US" w:eastAsia="zh-CN"/>
        </w:rPr>
        <w:t xml:space="preserve"> </w:t>
      </w:r>
    </w:p>
    <w:p>
      <w:pPr>
        <w:pStyle w:val="2"/>
        <w:numPr>
          <w:ilvl w:val="0"/>
          <w:numId w:val="1"/>
        </w:numPr>
        <w:rPr>
          <w:rFonts w:ascii="Times New Roman" w:hAnsi="Times New Roman"/>
          <w:lang w:eastAsia="zh-CN"/>
        </w:rPr>
      </w:pPr>
      <w:r>
        <w:rPr>
          <w:rFonts w:ascii="Times New Roman" w:hAnsi="Times New Roman" w:eastAsiaTheme="minorEastAsia"/>
          <w:lang w:eastAsia="zh-CN"/>
        </w:rPr>
        <w:t>Conclusions</w:t>
      </w:r>
    </w:p>
    <w:p>
      <w:pPr>
        <w:jc w:val="both"/>
        <w:rPr>
          <w:sz w:val="20"/>
          <w:szCs w:val="20"/>
          <w:lang w:eastAsia="zh-CN"/>
        </w:rPr>
      </w:pPr>
      <w:r>
        <w:rPr>
          <w:sz w:val="20"/>
          <w:szCs w:val="20"/>
        </w:rPr>
        <w:t xml:space="preserve">In this contribution, </w:t>
      </w:r>
      <w:r>
        <w:rPr>
          <w:rFonts w:hint="default"/>
          <w:sz w:val="20"/>
          <w:szCs w:val="20"/>
          <w:lang w:val="en-US" w:eastAsia="zh-CN"/>
        </w:rPr>
        <w:t xml:space="preserve">simulation </w:t>
      </w:r>
      <w:r>
        <w:rPr>
          <w:rFonts w:hint="eastAsia"/>
          <w:sz w:val="20"/>
          <w:szCs w:val="20"/>
          <w:lang w:val="en-US" w:eastAsia="zh-CN"/>
        </w:rPr>
        <w:t>needs</w:t>
      </w:r>
      <w:r>
        <w:rPr>
          <w:rFonts w:hint="default"/>
          <w:sz w:val="20"/>
          <w:szCs w:val="20"/>
          <w:lang w:val="en-US" w:eastAsia="zh-CN"/>
        </w:rPr>
        <w:t xml:space="preserve"> and assumptions</w:t>
      </w:r>
      <w:r>
        <w:rPr>
          <w:sz w:val="20"/>
          <w:szCs w:val="20"/>
          <w:lang w:eastAsia="zh-CN"/>
        </w:rPr>
        <w:t xml:space="preserve"> are discussed</w:t>
      </w:r>
      <w:r>
        <w:rPr>
          <w:sz w:val="20"/>
          <w:szCs w:val="20"/>
        </w:rPr>
        <w:t xml:space="preserve">, </w:t>
      </w:r>
      <w:r>
        <w:rPr>
          <w:sz w:val="20"/>
          <w:szCs w:val="20"/>
          <w:lang w:eastAsia="zh-CN"/>
        </w:rPr>
        <w:t>and the following proposals are made.</w:t>
      </w:r>
    </w:p>
    <w:p>
      <w:pPr>
        <w:jc w:val="both"/>
        <w:rPr>
          <w:rFonts w:hint="default"/>
          <w:sz w:val="20"/>
          <w:szCs w:val="20"/>
          <w:lang w:val="en-US" w:eastAsia="zh-CN"/>
        </w:rPr>
      </w:pPr>
      <w:r>
        <w:rPr>
          <w:b/>
          <w:sz w:val="20"/>
          <w:szCs w:val="20"/>
          <w:lang w:eastAsia="zh-CN"/>
        </w:rPr>
        <w:t>Proposal 1</w:t>
      </w:r>
      <w:r>
        <w:rPr>
          <w:rFonts w:hint="eastAsia"/>
          <w:b/>
          <w:sz w:val="20"/>
          <w:szCs w:val="20"/>
          <w:lang w:val="en-US" w:eastAsia="zh-CN"/>
        </w:rPr>
        <w:t xml:space="preserve">: </w:t>
      </w:r>
      <w:r>
        <w:rPr>
          <w:rFonts w:hint="eastAsia"/>
          <w:b w:val="0"/>
          <w:bCs/>
          <w:sz w:val="20"/>
          <w:szCs w:val="20"/>
          <w:lang w:val="en-US" w:eastAsia="zh-CN"/>
        </w:rPr>
        <w:t>R</w:t>
      </w:r>
      <w:r>
        <w:rPr>
          <w:rFonts w:hint="default"/>
          <w:b w:val="0"/>
          <w:bCs/>
          <w:sz w:val="20"/>
          <w:szCs w:val="20"/>
          <w:lang w:val="en-US" w:eastAsia="zh-CN"/>
        </w:rPr>
        <w:t xml:space="preserve">elative </w:t>
      </w:r>
      <w:r>
        <w:rPr>
          <w:rFonts w:hint="eastAsia"/>
          <w:sz w:val="20"/>
          <w:szCs w:val="20"/>
          <w:lang w:val="en-US" w:eastAsia="zh-CN"/>
        </w:rPr>
        <w:t>device</w:t>
      </w:r>
      <w:r>
        <w:rPr>
          <w:rFonts w:hint="default"/>
          <w:sz w:val="20"/>
          <w:szCs w:val="20"/>
          <w:lang w:val="en-US" w:eastAsia="zh-CN"/>
        </w:rPr>
        <w:t xml:space="preserve"> cost brought by reducing the maximum UE bandwidth </w:t>
      </w:r>
      <w:r>
        <w:rPr>
          <w:rFonts w:hint="eastAsia"/>
          <w:sz w:val="20"/>
          <w:szCs w:val="20"/>
          <w:lang w:val="en-US" w:eastAsia="zh-CN"/>
        </w:rPr>
        <w:t xml:space="preserve">should be simulated </w:t>
      </w:r>
      <w:r>
        <w:rPr>
          <w:rFonts w:hint="default"/>
          <w:sz w:val="20"/>
          <w:szCs w:val="20"/>
          <w:lang w:val="en-US" w:eastAsia="zh-CN"/>
        </w:rPr>
        <w:t>according to the specific UE bandwidth reduction method.</w:t>
      </w:r>
    </w:p>
    <w:p>
      <w:pPr>
        <w:numPr>
          <w:ilvl w:val="0"/>
          <w:numId w:val="0"/>
        </w:numPr>
        <w:ind w:leftChars="0"/>
        <w:rPr>
          <w:rFonts w:hint="default"/>
          <w:sz w:val="20"/>
          <w:szCs w:val="20"/>
          <w:lang w:val="en-US" w:eastAsia="zh-CN"/>
        </w:rPr>
      </w:pPr>
      <w:r>
        <w:rPr>
          <w:b/>
          <w:sz w:val="20"/>
          <w:szCs w:val="20"/>
          <w:lang w:eastAsia="zh-CN"/>
        </w:rPr>
        <w:t xml:space="preserve">Proposal </w:t>
      </w:r>
      <w:r>
        <w:rPr>
          <w:rFonts w:hint="eastAsia"/>
          <w:b/>
          <w:sz w:val="20"/>
          <w:szCs w:val="20"/>
          <w:lang w:val="en-US" w:eastAsia="zh-CN"/>
        </w:rPr>
        <w:t xml:space="preserve">2: </w:t>
      </w:r>
      <w:r>
        <w:rPr>
          <w:rFonts w:hint="eastAsia"/>
          <w:b w:val="0"/>
          <w:bCs/>
          <w:sz w:val="20"/>
          <w:szCs w:val="20"/>
          <w:lang w:val="en-US" w:eastAsia="zh-CN"/>
        </w:rPr>
        <w:t>T</w:t>
      </w:r>
      <w:r>
        <w:rPr>
          <w:rFonts w:hint="eastAsia"/>
          <w:sz w:val="20"/>
          <w:szCs w:val="20"/>
          <w:lang w:val="en-US" w:eastAsia="zh-CN"/>
        </w:rPr>
        <w:t>he simulation assumption of bandwidth reduction to 5MHz needs to be divided into two cases, one where both RF and baseband are reduced to 5MHz, and the other one where only baseband or only data bandwidth is reduced to 5MHz.</w:t>
      </w:r>
      <w:r>
        <w:rPr>
          <w:rFonts w:hint="default"/>
          <w:sz w:val="20"/>
          <w:szCs w:val="20"/>
          <w:lang w:val="en-US" w:eastAsia="zh-CN"/>
        </w:rPr>
        <w:t xml:space="preserve"> </w:t>
      </w:r>
    </w:p>
    <w:p>
      <w:pPr>
        <w:pStyle w:val="2"/>
        <w:numPr>
          <w:ilvl w:val="0"/>
          <w:numId w:val="1"/>
        </w:numPr>
        <w:rPr>
          <w:rFonts w:ascii="Times New Roman" w:hAnsi="Times New Roman" w:eastAsiaTheme="minorEastAsia"/>
          <w:lang w:eastAsia="zh-CN"/>
        </w:rPr>
      </w:pPr>
      <w:r>
        <w:rPr>
          <w:rFonts w:ascii="Times New Roman" w:hAnsi="Times New Roman" w:eastAsiaTheme="minorEastAsia"/>
          <w:lang w:eastAsia="zh-CN"/>
        </w:rPr>
        <w:t>References</w:t>
      </w:r>
    </w:p>
    <w:p>
      <w:pPr>
        <w:pStyle w:val="9"/>
        <w:numPr>
          <w:ilvl w:val="0"/>
          <w:numId w:val="4"/>
        </w:numPr>
        <w:ind w:leftChars="0"/>
        <w:rPr>
          <w:rFonts w:ascii="Times New Roman" w:hAnsi="Times New Roman"/>
          <w:lang w:val="zh-CN" w:eastAsia="zh-CN"/>
        </w:rPr>
      </w:pPr>
      <w:r>
        <w:rPr>
          <w:rFonts w:ascii="Times New Roman" w:hAnsi="Times New Roman"/>
          <w:lang w:val="zh-CN" w:eastAsia="zh-CN"/>
        </w:rPr>
        <w:t>RP-</w:t>
      </w:r>
      <w:r>
        <w:rPr>
          <w:rFonts w:hint="eastAsia" w:ascii="Times New Roman" w:hAnsi="Times New Roman"/>
          <w:lang w:val="en-US" w:eastAsia="zh-CN"/>
        </w:rPr>
        <w:t>213661</w:t>
      </w:r>
      <w:r>
        <w:rPr>
          <w:rFonts w:ascii="Times New Roman" w:hAnsi="Times New Roman"/>
          <w:lang w:val="zh-CN" w:eastAsia="zh-CN"/>
        </w:rPr>
        <w:t xml:space="preserve">, </w:t>
      </w:r>
      <w:r>
        <w:rPr>
          <w:rFonts w:ascii="Times New Roman" w:hAnsi="Times New Roman" w:cs="Times New Roman"/>
          <w:sz w:val="21"/>
          <w:lang w:val="zh-CN" w:eastAsia="zh-CN"/>
        </w:rPr>
        <w:t>New SID on Study on further NR RedCap UE complexity reduction</w:t>
      </w:r>
      <w:r>
        <w:rPr>
          <w:rFonts w:ascii="Times New Roman" w:hAnsi="Times New Roman"/>
          <w:lang w:val="zh-CN" w:eastAsia="zh-CN"/>
        </w:rPr>
        <w:t>.</w:t>
      </w:r>
    </w:p>
    <w:p>
      <w:pPr>
        <w:pStyle w:val="9"/>
        <w:numPr>
          <w:ilvl w:val="0"/>
          <w:numId w:val="0"/>
        </w:numPr>
        <w:ind w:leftChars="0"/>
        <w:rPr>
          <w:rFonts w:ascii="Times New Roman" w:hAnsi="Times New Roman"/>
          <w:lang w:val="zh-CN" w:eastAsia="zh-CN"/>
        </w:rPr>
      </w:pPr>
    </w:p>
    <w:p>
      <w:pPr>
        <w:rPr>
          <w:lang w:eastAsia="zh-CN"/>
        </w:rPr>
      </w:pPr>
    </w:p>
    <w:p/>
    <w:p/>
    <w:sectPr>
      <w:headerReference r:id="rId3"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44477"/>
    <w:rsid w:val="059E19AE"/>
    <w:rsid w:val="05C65084"/>
    <w:rsid w:val="064D2D08"/>
    <w:rsid w:val="0AE8172E"/>
    <w:rsid w:val="0B6F4CB5"/>
    <w:rsid w:val="0CA22886"/>
    <w:rsid w:val="0CC94ACA"/>
    <w:rsid w:val="0E511418"/>
    <w:rsid w:val="0E8D37DA"/>
    <w:rsid w:val="0F7F7D1F"/>
    <w:rsid w:val="10B73969"/>
    <w:rsid w:val="114528B9"/>
    <w:rsid w:val="130430E5"/>
    <w:rsid w:val="15AC5305"/>
    <w:rsid w:val="16A356D7"/>
    <w:rsid w:val="17541743"/>
    <w:rsid w:val="178F3044"/>
    <w:rsid w:val="18613D69"/>
    <w:rsid w:val="18CD6095"/>
    <w:rsid w:val="18F11A24"/>
    <w:rsid w:val="198E33A8"/>
    <w:rsid w:val="1BE40781"/>
    <w:rsid w:val="1CC15DE3"/>
    <w:rsid w:val="1D6E2E27"/>
    <w:rsid w:val="1DB64421"/>
    <w:rsid w:val="1FE07584"/>
    <w:rsid w:val="22875374"/>
    <w:rsid w:val="22AA4F58"/>
    <w:rsid w:val="23DB4BBD"/>
    <w:rsid w:val="24D34755"/>
    <w:rsid w:val="26B5752C"/>
    <w:rsid w:val="26E874FB"/>
    <w:rsid w:val="27642823"/>
    <w:rsid w:val="27A93C6F"/>
    <w:rsid w:val="297D4E5C"/>
    <w:rsid w:val="2A0C7A23"/>
    <w:rsid w:val="2A1104CA"/>
    <w:rsid w:val="2A324CBC"/>
    <w:rsid w:val="2A670BBD"/>
    <w:rsid w:val="2A7305F7"/>
    <w:rsid w:val="2A805336"/>
    <w:rsid w:val="2BBC1F87"/>
    <w:rsid w:val="2C213043"/>
    <w:rsid w:val="2EB4216E"/>
    <w:rsid w:val="2ED316AF"/>
    <w:rsid w:val="2EF93231"/>
    <w:rsid w:val="2F11690E"/>
    <w:rsid w:val="2F693ECF"/>
    <w:rsid w:val="32147295"/>
    <w:rsid w:val="3219080E"/>
    <w:rsid w:val="33E41824"/>
    <w:rsid w:val="35214206"/>
    <w:rsid w:val="36AE3E6D"/>
    <w:rsid w:val="375E360A"/>
    <w:rsid w:val="378C6094"/>
    <w:rsid w:val="38C2035F"/>
    <w:rsid w:val="3943712A"/>
    <w:rsid w:val="3967551C"/>
    <w:rsid w:val="397925D1"/>
    <w:rsid w:val="3AD33523"/>
    <w:rsid w:val="3AD635F7"/>
    <w:rsid w:val="3AE86A41"/>
    <w:rsid w:val="3C723259"/>
    <w:rsid w:val="3D35104F"/>
    <w:rsid w:val="3F35114E"/>
    <w:rsid w:val="3F852A12"/>
    <w:rsid w:val="41747A1B"/>
    <w:rsid w:val="423B751E"/>
    <w:rsid w:val="433327A3"/>
    <w:rsid w:val="47AC1AD1"/>
    <w:rsid w:val="47FA73EE"/>
    <w:rsid w:val="48DF0603"/>
    <w:rsid w:val="497012DF"/>
    <w:rsid w:val="4A195870"/>
    <w:rsid w:val="4C012159"/>
    <w:rsid w:val="4D227E75"/>
    <w:rsid w:val="4E883F18"/>
    <w:rsid w:val="505524A1"/>
    <w:rsid w:val="507744D4"/>
    <w:rsid w:val="518F43B8"/>
    <w:rsid w:val="53B72C7F"/>
    <w:rsid w:val="54332007"/>
    <w:rsid w:val="544D2417"/>
    <w:rsid w:val="5495549A"/>
    <w:rsid w:val="55FD5C98"/>
    <w:rsid w:val="561F6646"/>
    <w:rsid w:val="56517B8B"/>
    <w:rsid w:val="56C27CBE"/>
    <w:rsid w:val="56C97B43"/>
    <w:rsid w:val="59D960E5"/>
    <w:rsid w:val="5B4E693E"/>
    <w:rsid w:val="5D20128A"/>
    <w:rsid w:val="5E396BBF"/>
    <w:rsid w:val="615F6F6B"/>
    <w:rsid w:val="616431ED"/>
    <w:rsid w:val="64E63C2A"/>
    <w:rsid w:val="66150FE7"/>
    <w:rsid w:val="67C20801"/>
    <w:rsid w:val="69436663"/>
    <w:rsid w:val="698566EF"/>
    <w:rsid w:val="6A0D21C0"/>
    <w:rsid w:val="6A750FEF"/>
    <w:rsid w:val="6B922140"/>
    <w:rsid w:val="6BEB248C"/>
    <w:rsid w:val="6CBB7D94"/>
    <w:rsid w:val="6CD948D7"/>
    <w:rsid w:val="6F02726A"/>
    <w:rsid w:val="71B601F6"/>
    <w:rsid w:val="72187961"/>
    <w:rsid w:val="72A65460"/>
    <w:rsid w:val="731E6CF8"/>
    <w:rsid w:val="7470041A"/>
    <w:rsid w:val="74D3536C"/>
    <w:rsid w:val="75F86096"/>
    <w:rsid w:val="769F11C0"/>
    <w:rsid w:val="774C2B34"/>
    <w:rsid w:val="78FA2355"/>
    <w:rsid w:val="78FC44A5"/>
    <w:rsid w:val="79002546"/>
    <w:rsid w:val="79493CC8"/>
    <w:rsid w:val="7C2E65F0"/>
    <w:rsid w:val="7CC87C3E"/>
    <w:rsid w:val="7CED7EE8"/>
    <w:rsid w:val="7D1D403D"/>
    <w:rsid w:val="7D9A3135"/>
    <w:rsid w:val="7DBB2D42"/>
    <w:rsid w:val="7E971826"/>
    <w:rsid w:val="7F812206"/>
    <w:rsid w:val="7FBF7F90"/>
    <w:rsid w:val="7FEA1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Tdoc_Header_2"/>
    <w:basedOn w:val="1"/>
    <w:qFormat/>
    <w:uiPriority w:val="99"/>
    <w:pPr>
      <w:widowControl w:val="0"/>
      <w:tabs>
        <w:tab w:val="left" w:pos="1701"/>
        <w:tab w:val="right" w:pos="9072"/>
        <w:tab w:val="right" w:pos="10206"/>
      </w:tabs>
      <w:jc w:val="both"/>
    </w:pPr>
    <w:rPr>
      <w:rFonts w:ascii="Arial" w:hAnsi="Arial"/>
      <w:b/>
      <w:sz w:val="18"/>
    </w:rPr>
  </w:style>
  <w:style w:type="table" w:customStyle="1" w:styleId="8">
    <w:name w:val="Grid Table Light"/>
    <w:basedOn w:val="4"/>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paragraph" w:styleId="9">
    <w:name w:val="List Paragraph"/>
    <w:basedOn w:val="1"/>
    <w:qFormat/>
    <w:uiPriority w:val="34"/>
    <w:pPr>
      <w:spacing w:after="0"/>
      <w:ind w:left="840" w:leftChars="400" w:hanging="1440"/>
    </w:pPr>
    <w:rPr>
      <w:rFonts w:ascii="Times" w:hAnsi="Times" w:eastAsia="Batang"/>
      <w:szCs w:val="24"/>
    </w:rPr>
  </w:style>
  <w:style w:type="paragraph" w:customStyle="1" w:styleId="10">
    <w:name w:val="TH"/>
    <w:basedOn w:val="1"/>
    <w:qFormat/>
    <w:uiPriority w:val="0"/>
    <w:pPr>
      <w:keepNext/>
      <w:keepLines/>
      <w:spacing w:before="60"/>
      <w:jc w:val="center"/>
    </w:pPr>
    <w:rPr>
      <w:rFonts w:ascii="Arial" w:hAnsi="Arial"/>
      <w:b/>
    </w:rPr>
  </w:style>
  <w:style w:type="paragraph" w:customStyle="1" w:styleId="11">
    <w:name w:val="TAH"/>
    <w:basedOn w:val="12"/>
    <w:qFormat/>
    <w:uiPriority w:val="0"/>
    <w:rPr>
      <w:b/>
    </w:rPr>
  </w:style>
  <w:style w:type="paragraph" w:customStyle="1" w:styleId="12">
    <w:name w:val="TAC"/>
    <w:basedOn w:val="13"/>
    <w:qFormat/>
    <w:uiPriority w:val="0"/>
    <w:pPr>
      <w:jc w:val="center"/>
    </w:pPr>
  </w:style>
  <w:style w:type="paragraph" w:customStyle="1" w:styleId="13">
    <w:name w:val="TAL"/>
    <w:basedOn w:val="1"/>
    <w:qFormat/>
    <w:uiPriority w:val="99"/>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54</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2022-04-21T12:47:00Z</dcterms:created>
  <dc:creator>sha.wang</dc:creator>
  <cp:lastModifiedBy>xingya.shen</cp:lastModifiedBy>
  <dcterms:modified xsi:type="dcterms:W3CDTF">2022-04-29T09:32:16Z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